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5159"/>
        <w:gridCol w:w="431"/>
        <w:gridCol w:w="430"/>
        <w:gridCol w:w="430"/>
        <w:gridCol w:w="2834"/>
      </w:tblGrid>
      <w:tr>
        <w:tc>
          <w:tcPr>
            <w:tcW w:w="0" w:type="auto"/>
            <w:gridSpan w:val="4"/>
            <w:vAlign w:val="bottom"/>
          </w:tcPr>
          <w:p>
            <w:pPr>
              <w:rPr>
                <w:rFonts w:eastAsia="Times New Roman" w:cs="Times New Roman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48"/>
                <w:szCs w:val="48"/>
              </w:rPr>
              <w:t>Farm Building Questionnaire</w:t>
            </w:r>
          </w:p>
          <w:p/>
          <w:p/>
          <w:p/>
          <w:p/>
        </w:tc>
        <w:tc>
          <w:tcPr>
            <w:tcW w:w="0" w:type="auto"/>
            <w:gridSpan w:val="2"/>
          </w:tcPr>
          <w:p>
            <w:pPr>
              <w:ind w:left="649" w:hanging="649"/>
              <w:jc w:val="right"/>
            </w:pPr>
            <w:r>
              <w:object w:dxaOrig="2775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82.5pt" o:ole="">
                  <v:imagedata r:id="rId8" o:title=""/>
                </v:shape>
                <o:OLEObject Type="Embed" ProgID="PBrush" ShapeID="_x0000_i1025" DrawAspect="Content" ObjectID="_1614405822" r:id="rId9"/>
              </w:object>
            </w: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Location: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Holding No: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rPr>
          <w:trHeight w:val="2100"/>
        </w:trPr>
        <w:tc>
          <w:tcPr>
            <w:tcW w:w="0" w:type="auto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gridSpan w:val="5"/>
            <w:tcBorders>
              <w:bottom w:val="nil"/>
            </w:tcBorders>
          </w:tcPr>
          <w:p>
            <w:pPr>
              <w:ind w:left="360" w:hanging="32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Details of Land Farmed (please attach a plan showing boundaries)</w:t>
            </w:r>
          </w:p>
          <w:p>
            <w:pPr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a) Area of land owned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 xml:space="preserve">acres/hectares – mark boundaries </w:t>
            </w:r>
            <w:r>
              <w:rPr>
                <w:rFonts w:eastAsia="Times New Roman" w:cs="Arial"/>
                <w:sz w:val="24"/>
                <w:szCs w:val="24"/>
                <w:u w:val="single"/>
              </w:rPr>
              <w:t>red</w:t>
            </w:r>
            <w:r>
              <w:rPr>
                <w:rFonts w:eastAsia="Times New Roman" w:cs="Arial"/>
                <w:sz w:val="24"/>
                <w:szCs w:val="24"/>
              </w:rPr>
              <w:t xml:space="preserve"> on plan</w:t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b) Area of land tenanted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</w:t>
            </w:r>
            <w:r>
              <w:rPr>
                <w:rFonts w:eastAsia="Times New Roman" w:cs="Arial"/>
                <w:sz w:val="24"/>
                <w:szCs w:val="24"/>
              </w:rPr>
              <w:t xml:space="preserve">acres/hectares – mark boundaries </w:t>
            </w:r>
            <w:r>
              <w:rPr>
                <w:rFonts w:eastAsia="Times New Roman" w:cs="Arial"/>
                <w:sz w:val="24"/>
                <w:szCs w:val="24"/>
                <w:u w:val="single"/>
              </w:rPr>
              <w:t>blue</w:t>
            </w:r>
            <w:r>
              <w:rPr>
                <w:rFonts w:eastAsia="Times New Roman" w:cs="Arial"/>
                <w:sz w:val="24"/>
                <w:szCs w:val="24"/>
              </w:rPr>
              <w:t xml:space="preserve"> on plan</w:t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c) Grazing usually taken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</w:t>
            </w:r>
            <w:r>
              <w:rPr>
                <w:rFonts w:eastAsia="Times New Roman" w:cs="Arial"/>
                <w:sz w:val="24"/>
                <w:szCs w:val="24"/>
              </w:rPr>
              <w:t xml:space="preserve">acres/hectares – mark boundaries </w:t>
            </w:r>
            <w:r>
              <w:rPr>
                <w:rFonts w:eastAsia="Times New Roman" w:cs="Arial"/>
                <w:sz w:val="24"/>
                <w:szCs w:val="24"/>
                <w:u w:val="single"/>
              </w:rPr>
              <w:t>green</w:t>
            </w:r>
            <w:r>
              <w:rPr>
                <w:rFonts w:eastAsia="Times New Roman" w:cs="Arial"/>
                <w:sz w:val="24"/>
                <w:szCs w:val="24"/>
              </w:rPr>
              <w:t xml:space="preserve"> on plan</w:t>
            </w:r>
          </w:p>
          <w:p/>
        </w:tc>
      </w:tr>
      <w:tr>
        <w:trPr>
          <w:trHeight w:val="5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nil"/>
              <w:bottom w:val="nil"/>
            </w:tcBorders>
          </w:tcPr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d) Grazing rights:</w:t>
            </w:r>
            <w:r>
              <w:rPr>
                <w:rFonts w:eastAsia="Times New Roman" w:cs="Arial"/>
                <w:sz w:val="24"/>
                <w:szCs w:val="24"/>
              </w:rPr>
              <w:tab/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Name of common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                                                 </w:t>
            </w:r>
            <w:r>
              <w:rPr>
                <w:rFonts w:eastAsia="Times New Roman" w:cs="Arial"/>
                <w:sz w:val="24"/>
                <w:szCs w:val="24"/>
              </w:rPr>
              <w:t>No of stock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     </w:t>
            </w:r>
          </w:p>
        </w:tc>
      </w:tr>
      <w:tr>
        <w:trPr>
          <w:trHeight w:val="70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nil"/>
              <w:bottom w:val="nil"/>
            </w:tcBorders>
          </w:tcPr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Name of common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                                                 </w:t>
            </w:r>
            <w:r>
              <w:rPr>
                <w:rFonts w:eastAsia="Times New Roman" w:cs="Arial"/>
                <w:sz w:val="24"/>
                <w:szCs w:val="24"/>
              </w:rPr>
              <w:t>No of stock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     </w:t>
            </w:r>
          </w:p>
        </w:tc>
      </w:tr>
      <w:tr>
        <w:trPr>
          <w:trHeight w:val="213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nil"/>
            </w:tcBorders>
          </w:tcPr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e) Area of mowing land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>acres/hectares</w:t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f) Area of pasture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>acres/hectares</w:t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g) Area of rough grazing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>acres/hectares</w:t>
            </w:r>
          </w:p>
          <w:p>
            <w:pPr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h) Area of other land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>acres/hectares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Details of Stock Numbers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Existing</w:t>
            </w:r>
          </w:p>
        </w:tc>
        <w:tc>
          <w:tcPr>
            <w:tcW w:w="0" w:type="auto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Proposed</w:t>
            </w:r>
          </w:p>
        </w:tc>
      </w:tr>
      <w:tr>
        <w:trPr>
          <w:trHeight w:val="2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a) Dairy cows in milk and/or in calf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  <w:u w:val="dotte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  <w:u w:val="dotted"/>
              </w:rPr>
            </w:pPr>
          </w:p>
        </w:tc>
      </w:tr>
      <w:tr>
        <w:trPr>
          <w:trHeight w:val="27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firstLine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b) Dairy heifers in milk and/or in calf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c) Milk quota</w:t>
            </w:r>
            <w:r>
              <w:rPr>
                <w:rFonts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d) Dairy followers </w:t>
            </w:r>
            <w:r>
              <w:rPr>
                <w:rFonts w:cs="Arial"/>
                <w:sz w:val="24"/>
                <w:szCs w:val="24"/>
                <w:u w:val="single"/>
              </w:rPr>
              <w:t>over</w:t>
            </w:r>
            <w:r>
              <w:rPr>
                <w:rFonts w:cs="Arial"/>
                <w:sz w:val="24"/>
                <w:szCs w:val="24"/>
              </w:rPr>
              <w:t xml:space="preserve"> 12 months old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4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e) Dairy followers </w:t>
            </w:r>
            <w:r>
              <w:rPr>
                <w:rFonts w:cs="Arial"/>
                <w:sz w:val="24"/>
                <w:szCs w:val="24"/>
                <w:u w:val="single"/>
              </w:rPr>
              <w:t>under</w:t>
            </w:r>
            <w:r>
              <w:rPr>
                <w:rFonts w:cs="Arial"/>
                <w:sz w:val="24"/>
                <w:szCs w:val="24"/>
              </w:rPr>
              <w:t xml:space="preserve"> 12 months old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7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f) Beef cows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g) Calves up to 6 months old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h) Store cattle </w:t>
            </w:r>
            <w:r>
              <w:rPr>
                <w:rFonts w:cs="Arial"/>
                <w:sz w:val="24"/>
                <w:szCs w:val="24"/>
                <w:u w:val="single"/>
              </w:rPr>
              <w:t>over</w:t>
            </w:r>
            <w:r>
              <w:rPr>
                <w:rFonts w:cs="Arial"/>
                <w:sz w:val="24"/>
                <w:szCs w:val="24"/>
              </w:rPr>
              <w:t xml:space="preserve"> 12 months old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2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) Store cattle </w:t>
            </w:r>
            <w:r>
              <w:rPr>
                <w:rFonts w:cs="Arial"/>
                <w:sz w:val="24"/>
                <w:szCs w:val="24"/>
                <w:u w:val="single"/>
              </w:rPr>
              <w:t>under</w:t>
            </w:r>
            <w:r>
              <w:rPr>
                <w:rFonts w:cs="Arial"/>
                <w:sz w:val="24"/>
                <w:szCs w:val="24"/>
              </w:rPr>
              <w:t xml:space="preserve"> 12 months old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720" w:hanging="68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j) Breeding ewes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k) </w:t>
            </w:r>
            <w:proofErr w:type="spellStart"/>
            <w:r>
              <w:rPr>
                <w:rFonts w:cs="Arial"/>
                <w:sz w:val="24"/>
                <w:szCs w:val="24"/>
              </w:rPr>
              <w:t>Hoggs</w:t>
            </w:r>
            <w:proofErr w:type="spellEnd"/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l) Other stock: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Type/No: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5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 of people who work on the farm: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gridSpan w:val="5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Details of any land management schemes such as Farm stewardship: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5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Please provide the name of any person from Craven District Council who has given you advice: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5"/>
          </w:tcPr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Description of Existing Farm Buildings and how they are currently used:</w:t>
            </w: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5"/>
          </w:tcPr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Description of Present Farming Policy:</w:t>
            </w: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5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Proposed Changes to Farming Policy including requirements for additional buildings or development: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5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Reasons for choosing the Proposed Site and whether any other sites have been considered: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5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Information - such as if this is proposed as part of catchment sensitive farming or to comply with other legislation: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  <w:u w:val="dotted"/>
              </w:rPr>
            </w:pPr>
            <w:r>
              <w:rPr>
                <w:rFonts w:cs="Arial"/>
                <w:b/>
                <w:sz w:val="24"/>
                <w:szCs w:val="24"/>
              </w:rPr>
              <w:t>Signed:</w:t>
            </w: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                                                                </w:t>
            </w:r>
            <w:r>
              <w:rPr>
                <w:rFonts w:cs="Arial"/>
                <w:b/>
                <w:sz w:val="24"/>
                <w:szCs w:val="24"/>
              </w:rPr>
              <w:t xml:space="preserve">Date: </w:t>
            </w: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                    </w:t>
            </w: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                                      </w:t>
            </w:r>
          </w:p>
        </w:tc>
      </w:tr>
    </w:tbl>
    <w:p/>
    <w:sectPr>
      <w:footerReference w:type="default" r:id="rId10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sz w:val="16"/>
        <w:szCs w:val="16"/>
      </w:rPr>
    </w:pPr>
    <w:r>
      <w:rPr>
        <w:snapToGrid w:val="0"/>
        <w:sz w:val="16"/>
        <w:szCs w:val="16"/>
        <w:lang w:eastAsia="en-US"/>
      </w:rPr>
      <w:t>CDC6 FBQ April 2019</w:t>
    </w:r>
  </w:p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035E"/>
    <w:multiLevelType w:val="hybridMultilevel"/>
    <w:tmpl w:val="71B472B2"/>
    <w:lvl w:ilvl="0" w:tplc="8704444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B34F5F"/>
    <w:multiLevelType w:val="hybridMultilevel"/>
    <w:tmpl w:val="B4FCD1B4"/>
    <w:lvl w:ilvl="0" w:tplc="9626933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DDE46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EastAsia" w:hAnsi="Aria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EastAsia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Bosher-Norcliffe</dc:creator>
  <cp:lastModifiedBy>Joanne Bosher-Norcliffe</cp:lastModifiedBy>
  <cp:revision>9</cp:revision>
  <dcterms:created xsi:type="dcterms:W3CDTF">2019-01-27T11:47:00Z</dcterms:created>
  <dcterms:modified xsi:type="dcterms:W3CDTF">2019-03-18T09:17:00Z</dcterms:modified>
</cp:coreProperties>
</file>